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BFD3" w14:textId="267B7FCF" w:rsidR="00E71D08" w:rsidRDefault="00515921" w:rsidP="00515921">
      <w:r>
        <w:t xml:space="preserve">18. </w:t>
      </w:r>
      <w:r w:rsidR="00E71D08">
        <w:t>Ladybird Preschool Children’s Mental and Wellbeing Policy</w:t>
      </w:r>
    </w:p>
    <w:p w14:paraId="280C567D" w14:textId="6B86A736" w:rsidR="0011367C" w:rsidRDefault="0011367C">
      <w:r>
        <w:t>Policy Statement</w:t>
      </w:r>
    </w:p>
    <w:p w14:paraId="5EBBCF55" w14:textId="4F180921" w:rsidR="0011367C" w:rsidRDefault="0011367C">
      <w:r>
        <w:t xml:space="preserve"> At Ladybird Preschool, we are committed to supporting the positive mental health and wellbeing of our whole setting’s community (children, staff, parents and carers). We have a supportive and caring </w:t>
      </w:r>
      <w:r w:rsidR="00E507A4">
        <w:t>ethos,</w:t>
      </w:r>
      <w:r>
        <w:t xml:space="preserve"> and our approach is respectful and kind, where each individual and contribution is valued. We endeavour to ensure that children </w:t>
      </w:r>
      <w:r w:rsidR="00E507A4">
        <w:t>can</w:t>
      </w:r>
      <w:r>
        <w:t xml:space="preserve"> manage times of change and stress and aim to ensure that they are supported to reach their potential or to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At our setting we know that everyone experiences life challenges that can make us vulnerable and at times, anyone may need additional emotional support. We take the view that positive mental health is everybody’s business and that we all have a role to play. Teaching about mental health at Ladybird Preschool we take a whole setting approach to promoting positive mental health, aiming to help children become more resilient, happy and successful and to work in a pro-active way to avoid problems arising. We do this by: • Creating and applying consistent ethos, policies and behaviours that support mental health and well-being. • Adhering to a positive, restorative approach to behaviour management. • Helping children socially to form and maintain relationships. • Helping children to feel comfortable about sharing any concerns or worries. • Teaching children emotional skills and an awareness of mental health so that they understand their emotions and feelings better. • Promoting self-esteem and ensuring children understand their importance in the world. • Helping children to be resilient learners and to manage setbacks. • Identifying children who have mental health challenges and planning support to meet their needs, including working with specialist services, parents and carers. • Supporting and training staff to develop their skills and their own resilience. • Developing an open culture where it’s normal to talk about mental health. We promote a mentally healthy environment through: • Promoting our school values and encouraging a sense of belonging. • Promoting pupil voice and opportunities to participate in decision-making. • Celebrating academic and non-academic achievements. • Providing opportunities to develop a sense of worth through taking responsibility for themselves and others. • Providing opportunities to reflect. • Enabling access to appropriate support. •</w:t>
      </w:r>
    </w:p>
    <w:p w14:paraId="13FF906B" w14:textId="77777777" w:rsidR="00122B40" w:rsidRDefault="0011367C">
      <w:r>
        <w:t xml:space="preserve">We pursue our aims through: </w:t>
      </w:r>
    </w:p>
    <w:p w14:paraId="08147366" w14:textId="77777777" w:rsidR="00122B40" w:rsidRDefault="0011367C">
      <w:r>
        <w:t xml:space="preserve">• Universal, whole setting approaches </w:t>
      </w:r>
    </w:p>
    <w:p w14:paraId="199BC8DB" w14:textId="4E54036E" w:rsidR="00122B40" w:rsidRDefault="0011367C">
      <w:r>
        <w:t xml:space="preserve">• Support for children going through recent difficulties including bereavement. </w:t>
      </w:r>
    </w:p>
    <w:p w14:paraId="48D8E87E" w14:textId="445C0795" w:rsidR="00122B40" w:rsidRDefault="0011367C">
      <w:r>
        <w:t>• Specialised, targeted approaches aimed at pupils with more complex or long-term difficulties including attachment disorder</w:t>
      </w:r>
    </w:p>
    <w:p w14:paraId="3B1DEE3F" w14:textId="79E0D92F" w:rsidR="00122B40" w:rsidRDefault="0011367C">
      <w:r>
        <w:t xml:space="preserve">• Nurture groups to focus on mental health, resilience and wellbeing. Staff roles and responsibilities, including those with specific responsibility Whilst all staff have a responsibility to promote the mental health of children, staff with a specific, relevant remit </w:t>
      </w:r>
      <w:r w:rsidR="00E507A4">
        <w:t>include</w:t>
      </w:r>
      <w:r>
        <w:t xml:space="preserve"> Key staff supporting Mental Health at Ladybird Preschool, Named Mental Health Lead – Bernie Page (Manager) Deputy Mental Health Lead – Carmel Page (SENCo) Lead and </w:t>
      </w:r>
      <w:r w:rsidR="00122B40">
        <w:t>Deputy work</w:t>
      </w:r>
      <w:r>
        <w:t xml:space="preserve"> with all staff to co-ordinate whole s</w:t>
      </w:r>
      <w:r w:rsidR="00122B40">
        <w:t>etting</w:t>
      </w:r>
      <w:r>
        <w:t xml:space="preserve"> activities to promote positive mental health and wellbeing. </w:t>
      </w:r>
    </w:p>
    <w:p w14:paraId="5858B935" w14:textId="77777777" w:rsidR="00122B40" w:rsidRDefault="0011367C">
      <w:r>
        <w:t xml:space="preserve">• Provide advice and support to staff and organises training and updates. </w:t>
      </w:r>
    </w:p>
    <w:p w14:paraId="6D48A6FC" w14:textId="77777777" w:rsidR="00122B40" w:rsidRDefault="0011367C">
      <w:r>
        <w:lastRenderedPageBreak/>
        <w:t>• Liaise with mental health services and makes individual referrals to them</w:t>
      </w:r>
      <w:r w:rsidR="00122B40">
        <w:t xml:space="preserve"> if needed</w:t>
      </w:r>
      <w:r>
        <w:t xml:space="preserve">. Teaching about Mental Health The skills, knowledge and understanding needed by our pupils to keep themselves mentally healthy and safe are included as part of our </w:t>
      </w:r>
      <w:r w:rsidR="00122B40">
        <w:t>early years EYFS personal, social and emotional development (PSED)</w:t>
      </w:r>
      <w:r>
        <w:t>. The specific content will be determined by the specific needs of the cohort we’re</w:t>
      </w:r>
      <w:r w:rsidR="00122B40">
        <w:t xml:space="preserve"> caring for. We will </w:t>
      </w:r>
      <w:r>
        <w:t xml:space="preserve">ensure that we teach mental health and emotional wellbeing issues in a safe and sensitive manner. Targeted support </w:t>
      </w:r>
      <w:proofErr w:type="gramStart"/>
      <w:r>
        <w:t>The</w:t>
      </w:r>
      <w:proofErr w:type="gramEnd"/>
      <w:r>
        <w:t xml:space="preserve"> s</w:t>
      </w:r>
      <w:r w:rsidR="00122B40">
        <w:t>etting</w:t>
      </w:r>
      <w:r>
        <w:t xml:space="preserve"> will offer support through targeted approaches for individual </w:t>
      </w:r>
      <w:r w:rsidR="00122B40">
        <w:t>children</w:t>
      </w:r>
      <w:r>
        <w:t xml:space="preserve"> or groups which may include: </w:t>
      </w:r>
    </w:p>
    <w:p w14:paraId="23764805" w14:textId="77777777" w:rsidR="00EE1B00" w:rsidRDefault="0011367C">
      <w:r>
        <w:t xml:space="preserve">• Circle time approaches or ‘circle of friends’ activities. </w:t>
      </w:r>
    </w:p>
    <w:p w14:paraId="55354554" w14:textId="77777777" w:rsidR="00EE1B00" w:rsidRDefault="0011367C">
      <w:r>
        <w:t xml:space="preserve">• Managing feelings resources </w:t>
      </w:r>
      <w:proofErr w:type="gramStart"/>
      <w:r>
        <w:t>e.g.</w:t>
      </w:r>
      <w:proofErr w:type="gramEnd"/>
      <w:r>
        <w:t xml:space="preserve"> ‘worry boxes’ and ‘worry eaters’. </w:t>
      </w:r>
    </w:p>
    <w:p w14:paraId="7ECC604B" w14:textId="77777777" w:rsidR="00EE1B00" w:rsidRDefault="0011367C">
      <w:r>
        <w:t>• Managing emotions resources.</w:t>
      </w:r>
    </w:p>
    <w:p w14:paraId="7ECDE6FF" w14:textId="77777777" w:rsidR="00E52A8E" w:rsidRDefault="0011367C">
      <w:r>
        <w:t xml:space="preserve">• Therapeutic activities including art, </w:t>
      </w:r>
      <w:proofErr w:type="spellStart"/>
      <w:r>
        <w:t>lego</w:t>
      </w:r>
      <w:proofErr w:type="spellEnd"/>
      <w:r>
        <w:t xml:space="preserve"> and relaxation and mindfulness techniques. The s</w:t>
      </w:r>
      <w:r w:rsidR="00EE1B00">
        <w:t>etting</w:t>
      </w:r>
      <w:r>
        <w:t xml:space="preserve"> will make use of resources to assess and track wellbeing as appropriate including:</w:t>
      </w:r>
      <w:r w:rsidR="00EE1B00">
        <w:t xml:space="preserve"> </w:t>
      </w:r>
      <w:r>
        <w:t>Emotional literacy scales Signposting</w:t>
      </w:r>
      <w:r w:rsidR="00EE1B00">
        <w:t>.</w:t>
      </w:r>
      <w:r>
        <w:t xml:space="preserve"> We will ensure that staff, </w:t>
      </w:r>
      <w:r w:rsidR="00EE1B00">
        <w:t>children</w:t>
      </w:r>
      <w:r>
        <w:t xml:space="preserve"> and parents are aware of what I </w:t>
      </w:r>
      <w:proofErr w:type="gramStart"/>
      <w:r>
        <w:t>a</w:t>
      </w:r>
      <w:r w:rsidR="00E52A8E">
        <w:t>re</w:t>
      </w:r>
      <w:proofErr w:type="gramEnd"/>
      <w:r w:rsidR="00E52A8E">
        <w:t xml:space="preserve"> the w</w:t>
      </w:r>
      <w:r>
        <w:t xml:space="preserve">arning </w:t>
      </w:r>
      <w:r w:rsidR="00E52A8E">
        <w:t>s</w:t>
      </w:r>
      <w:r>
        <w:t xml:space="preserve">igns </w:t>
      </w:r>
      <w:r w:rsidR="00E52A8E">
        <w:t>and a</w:t>
      </w:r>
      <w:r>
        <w:t>ll staff will be vigilant in identifying a range</w:t>
      </w:r>
      <w:r w:rsidR="00EE1B00">
        <w:t xml:space="preserve"> </w:t>
      </w:r>
      <w:r>
        <w:t xml:space="preserve">of possible difficulties that may be contributing to a </w:t>
      </w:r>
      <w:r w:rsidR="00E52A8E">
        <w:t>child</w:t>
      </w:r>
      <w:r>
        <w:t xml:space="preserve">’s poor mental health, including: </w:t>
      </w:r>
    </w:p>
    <w:p w14:paraId="31503535" w14:textId="77777777" w:rsidR="00E52A8E" w:rsidRDefault="0011367C">
      <w:r>
        <w:t xml:space="preserve">• Attendance • Punctuality • Relationships • Approach to learning • Physical indicators • Negative behaviour patterns • Family circumstance • Recent bereavement • Health indicators </w:t>
      </w:r>
      <w:r w:rsidR="00E52A8E">
        <w:t>setting’s</w:t>
      </w:r>
      <w:r>
        <w:t xml:space="preserve"> staff may also become aware of warning signs which indicate a pupil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 </w:t>
      </w:r>
    </w:p>
    <w:p w14:paraId="24A6B063" w14:textId="29C979BE" w:rsidR="00E52A8E" w:rsidRDefault="0011367C">
      <w:r>
        <w:t xml:space="preserve">Possible warning signs include: </w:t>
      </w:r>
    </w:p>
    <w:p w14:paraId="5B2F6214" w14:textId="07A1DB0C" w:rsidR="00E71D08" w:rsidRDefault="0011367C">
      <w:r>
        <w:t xml:space="preserve">• Changes in eating/sleeping habits • Becoming socially withdrawn • Changes in activity and mood • Repeated physical pain or nausea with no evident cause • An increase in lateness or absenteeism Assessment, interventions and support </w:t>
      </w:r>
      <w:r w:rsidR="00E52A8E">
        <w:t>a</w:t>
      </w:r>
      <w:r>
        <w:t xml:space="preserve">ll concerns are reported to the designated adults within school and needs are assessed through a triage approach with </w:t>
      </w:r>
      <w:r w:rsidR="00E71D08">
        <w:t>MH</w:t>
      </w:r>
      <w:r w:rsidR="00E52A8E">
        <w:t>L</w:t>
      </w:r>
      <w:r>
        <w:t xml:space="preserve">, </w:t>
      </w:r>
      <w:r w:rsidR="00E52A8E">
        <w:t>Key Person</w:t>
      </w:r>
      <w:r>
        <w:t xml:space="preserve"> and SENDCO to ensure the child gets the support they need, either from within the s</w:t>
      </w:r>
      <w:r w:rsidR="00E52A8E">
        <w:t>etting</w:t>
      </w:r>
      <w:r>
        <w:t xml:space="preserve"> or from an external specialist service, as quickly as possible. </w:t>
      </w:r>
    </w:p>
    <w:p w14:paraId="4E381582" w14:textId="439754CF" w:rsidR="00000000" w:rsidRDefault="0011367C">
      <w:r>
        <w:t xml:space="preserve">Working with parents and carers. Parents or carers can approach their child/children’s </w:t>
      </w:r>
      <w:r w:rsidR="00E71D08">
        <w:t xml:space="preserve">key person </w:t>
      </w:r>
      <w:r>
        <w:t xml:space="preserve">if they have mental health concerns. This will be cascaded to the Mental Health Lead for assessment. To support parents and carers we will: • Provide information online on mental health issues and local wellbeing and parenting programmes. • Share ideas about how parents and carers can support positive mental health in their children. • Make our emotional wellbeing and mental health policy easily accessible to parents. • Keep parents informed about the mental health topics </w:t>
      </w:r>
      <w:r w:rsidR="00E71D08">
        <w:t>and</w:t>
      </w:r>
      <w:r>
        <w:t xml:space="preserve"> share ideas for extending and exploring this at home. • When a concern has been raised, </w:t>
      </w:r>
      <w:r w:rsidR="00E71D08">
        <w:t>Key Persons</w:t>
      </w:r>
      <w:r>
        <w:t xml:space="preserve"> or the Mental Health Lead and SENDCO will: • Contact parents to discuss the outcome of any assessment (Although there may be cases, parents and carers cannot be involved due to child protection issues.) • Discuss any relevant referrals to external agencies. • Signpost parents to further information or provide resources to take away. • Create a chronology of actions and events. • Agree mental health care and protection plan where appropriate including clear next steps. • Discuss how parents can support their child through strategies or signposts to parenting support groups. Working with specialist services </w:t>
      </w:r>
      <w:r w:rsidR="00E507A4">
        <w:t>as</w:t>
      </w:r>
      <w:r>
        <w:t xml:space="preserve"> part of our targeted provision, the s</w:t>
      </w:r>
      <w:r w:rsidR="00E71D08">
        <w:t>etting</w:t>
      </w:r>
      <w:r>
        <w:t xml:space="preserve"> will work with other agencies to support children’s emotional health and wellbeing. Children may be referred to one of the following </w:t>
      </w:r>
      <w:r>
        <w:lastRenderedPageBreak/>
        <w:t xml:space="preserve">services for additional support. •Children’s and Family Services • Therapists • Family support workers • Counselling Services Training As a minimum, all staff will receive regular training about recognising and responding to mental health issues as part of their regular child protection training in order to enable them to keep </w:t>
      </w:r>
      <w:r w:rsidR="00E71D08">
        <w:t>children</w:t>
      </w:r>
      <w:r>
        <w:t xml:space="preserve"> safe.  Training opportunities for staff who require more </w:t>
      </w:r>
      <w:r w:rsidR="00E507A4">
        <w:t>in-depth</w:t>
      </w:r>
      <w:r>
        <w:t xml:space="preserve"> knowledge will be considered as part of our performance management process and additional CPD will be supported throughout the year where it becomes appropriate due to developing situations with one or more pupils. Links to other policies This policy links to our Child Protection Policy, Anti Bullying, SEND Offer, Staff Wellbeing Policy and our Behaviour Policy. Monitoring and evaluation The Mental Health and Wellbeing Policy will be published on the school website - hard copies are available on request. The policy will be reviewed every year</w:t>
      </w:r>
      <w:r w:rsidR="00E71D08">
        <w:t xml:space="preserve">, next review </w:t>
      </w:r>
      <w:r w:rsidR="00170BE5">
        <w:t>October</w:t>
      </w:r>
      <w:r w:rsidR="00E71D08">
        <w:t xml:space="preserve"> 202</w:t>
      </w:r>
      <w:r w:rsidR="00170BE5">
        <w:t>4</w:t>
      </w:r>
      <w:r w:rsidR="00E71D08">
        <w:t>.</w:t>
      </w:r>
    </w:p>
    <w:sectPr w:rsidR="00C23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7C"/>
    <w:rsid w:val="0011367C"/>
    <w:rsid w:val="00122B40"/>
    <w:rsid w:val="00170BE5"/>
    <w:rsid w:val="003263C1"/>
    <w:rsid w:val="00515921"/>
    <w:rsid w:val="00820391"/>
    <w:rsid w:val="00C1392F"/>
    <w:rsid w:val="00E507A4"/>
    <w:rsid w:val="00E52A8E"/>
    <w:rsid w:val="00E71D08"/>
    <w:rsid w:val="00ED1FCF"/>
    <w:rsid w:val="00EE1B00"/>
    <w:rsid w:val="00FD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46B6"/>
  <w15:chartTrackingRefBased/>
  <w15:docId w15:val="{6BC8894D-8400-4D6B-91A4-8CAA2865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Page</dc:creator>
  <cp:keywords/>
  <dc:description/>
  <cp:lastModifiedBy>Bernadette Page</cp:lastModifiedBy>
  <cp:revision>5</cp:revision>
  <cp:lastPrinted>2022-09-17T06:55:00Z</cp:lastPrinted>
  <dcterms:created xsi:type="dcterms:W3CDTF">2022-07-06T04:12:00Z</dcterms:created>
  <dcterms:modified xsi:type="dcterms:W3CDTF">2023-10-18T18:48:00Z</dcterms:modified>
</cp:coreProperties>
</file>